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/>
          <w:sz w:val="40"/>
          <w:szCs w:val="40"/>
        </w:rPr>
        <w:t>评审委员会专家名单</w:t>
      </w:r>
    </w:p>
    <w:p>
      <w:pPr>
        <w:spacing w:line="600" w:lineRule="exact"/>
        <w:jc w:val="center"/>
        <w:rPr>
          <w:rFonts w:ascii="方正小标宋简体" w:hAnsi="方正小标宋简体" w:eastAsia="方正小标宋简体"/>
          <w:sz w:val="40"/>
          <w:szCs w:val="40"/>
        </w:rPr>
      </w:pPr>
    </w:p>
    <w:tbl>
      <w:tblPr>
        <w:tblStyle w:val="3"/>
        <w:tblW w:w="89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992"/>
        <w:gridCol w:w="3525"/>
        <w:gridCol w:w="2050"/>
        <w:gridCol w:w="15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843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姓 名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单位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研究领域</w:t>
            </w:r>
          </w:p>
        </w:tc>
        <w:tc>
          <w:tcPr>
            <w:tcW w:w="1575" w:type="dxa"/>
            <w:tcBorders>
              <w:right w:val="single" w:color="auto" w:sz="4" w:space="0"/>
            </w:tcBorders>
          </w:tcPr>
          <w:p>
            <w:pPr>
              <w:spacing w:line="600" w:lineRule="exact"/>
              <w:jc w:val="center"/>
              <w:rPr>
                <w:rFonts w:ascii="黑体" w:hAnsi="黑体" w:eastAsia="黑体"/>
                <w:szCs w:val="28"/>
              </w:rPr>
            </w:pPr>
            <w:r>
              <w:rPr>
                <w:rFonts w:hint="eastAsia" w:ascii="黑体" w:hAnsi="黑体" w:eastAsia="黑体"/>
                <w:szCs w:val="28"/>
              </w:rPr>
              <w:t>职称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陈立典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福建中医药大学党委书记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神经康复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1"/>
                <w:sz w:val="24"/>
                <w:szCs w:val="24"/>
                <w:shd w:val="clear" w:color="auto" w:fill="FFFFFF"/>
              </w:rPr>
              <w:t>教授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燕铁斌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中山大学康复治疗学系副主任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1"/>
                <w:sz w:val="24"/>
                <w:szCs w:val="24"/>
                <w:shd w:val="clear" w:color="auto" w:fill="FFFFFF"/>
              </w:rPr>
              <w:t>康复信息化与标准化建设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1"/>
                <w:sz w:val="24"/>
                <w:szCs w:val="24"/>
                <w:shd w:val="clear" w:color="auto" w:fill="FFFFFF"/>
              </w:rPr>
              <w:t>教授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席家宁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首都医科大学附属北京康复医院院长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康复机构管理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1"/>
                <w:sz w:val="24"/>
                <w:szCs w:val="24"/>
                <w:shd w:val="clear" w:color="auto" w:fill="FFFFFF"/>
              </w:rPr>
              <w:t>主任医师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  胜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国家辅具研究中心附属康复医院名誉院长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1"/>
                <w:sz w:val="24"/>
                <w:szCs w:val="24"/>
                <w:shd w:val="clear" w:color="auto" w:fill="FFFFFF"/>
              </w:rPr>
              <w:t>神经与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>疼痛康复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宋为群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首都医科大学附属宣武医院康复医学科主任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重症康复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李云波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中国康复医学会副秘书长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科研管理与康复医学教育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郑洁皎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复旦大学附属华东医院康复医学科主任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老年康复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陈健尔  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浙江中医药大学原副校长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康复医学教育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843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万春晓</w:t>
            </w:r>
          </w:p>
        </w:tc>
        <w:tc>
          <w:tcPr>
            <w:tcW w:w="352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天津医科大学总医院康复医学科主任</w:t>
            </w:r>
          </w:p>
        </w:tc>
        <w:tc>
          <w:tcPr>
            <w:tcW w:w="205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重症康复</w:t>
            </w: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主任医师</w:t>
            </w:r>
          </w:p>
        </w:tc>
      </w:tr>
    </w:tbl>
    <w:p>
      <w:pPr>
        <w:rPr>
          <w:rFonts w:eastAsia="仿宋"/>
          <w:sz w:val="32"/>
          <w:szCs w:val="32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 xml:space="preserve"> 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425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Style w:val="5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5"/>
                              <w:rFonts w:hint="eastAsia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Style w:val="5"/>
                        <w:sz w:val="24"/>
                        <w:szCs w:val="24"/>
                      </w:rPr>
                    </w:pPr>
                    <w:r>
                      <w:rPr>
                        <w:rStyle w:val="5"/>
                        <w:rFonts w:hint="eastAsia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Style w:val="5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5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5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5"/>
                        <w:sz w:val="24"/>
                        <w:szCs w:val="24"/>
                      </w:rPr>
                      <w:t>1</w:t>
                    </w:r>
                    <w:r>
                      <w:rPr>
                        <w:rStyle w:val="5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5"/>
                        <w:rFonts w:hint="eastAsia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A1B1E6"/>
    <w:multiLevelType w:val="singleLevel"/>
    <w:tmpl w:val="C8A1B1E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005B2"/>
    <w:rsid w:val="1F4D148B"/>
    <w:rsid w:val="2340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20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2022-01-21T06:21:00Z</dcterms:created>
  <dc:creator>Christina_Lu</dc:creator>
  <cp:lastModifiedBy>Christina_Lu</cp:lastModifiedBy>
  <dcterms:modified xsi:type="dcterms:W3CDTF">2022-01-21T06:22:11Z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6ABEBA0BD6944E65AA266A957BDF391A</vt:lpwstr>
  </property>
</Properties>
</file>